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929"/>
        <w:gridCol w:w="813"/>
        <w:gridCol w:w="813"/>
        <w:gridCol w:w="813"/>
        <w:gridCol w:w="813"/>
        <w:gridCol w:w="813"/>
        <w:gridCol w:w="813"/>
        <w:gridCol w:w="974"/>
        <w:gridCol w:w="974"/>
        <w:gridCol w:w="816"/>
      </w:tblGrid>
      <w:tr w:rsidR="00FC71C9" w:rsidTr="00871AAA">
        <w:tc>
          <w:tcPr>
            <w:tcW w:w="1929" w:type="dxa"/>
          </w:tcPr>
          <w:p w:rsidR="00FC71C9" w:rsidRDefault="00FC71C9"/>
          <w:p w:rsidR="0037327E" w:rsidRDefault="0037327E"/>
        </w:tc>
        <w:tc>
          <w:tcPr>
            <w:tcW w:w="1626" w:type="dxa"/>
            <w:gridSpan w:val="2"/>
          </w:tcPr>
          <w:p w:rsidR="00FC71C9" w:rsidRDefault="00FC71C9">
            <w:r>
              <w:t>Младшая группа</w:t>
            </w:r>
          </w:p>
        </w:tc>
        <w:tc>
          <w:tcPr>
            <w:tcW w:w="1626" w:type="dxa"/>
            <w:gridSpan w:val="2"/>
          </w:tcPr>
          <w:p w:rsidR="00FC71C9" w:rsidRDefault="00FC71C9">
            <w:r>
              <w:t>Средняя группа</w:t>
            </w:r>
          </w:p>
        </w:tc>
        <w:tc>
          <w:tcPr>
            <w:tcW w:w="1626" w:type="dxa"/>
            <w:gridSpan w:val="2"/>
          </w:tcPr>
          <w:p w:rsidR="00FC71C9" w:rsidRDefault="00FC71C9">
            <w:r>
              <w:t>Старшая группа</w:t>
            </w:r>
          </w:p>
        </w:tc>
        <w:tc>
          <w:tcPr>
            <w:tcW w:w="1948" w:type="dxa"/>
            <w:gridSpan w:val="2"/>
          </w:tcPr>
          <w:p w:rsidR="00FC71C9" w:rsidRDefault="00FC71C9">
            <w:r>
              <w:t>Подготовительная группа</w:t>
            </w:r>
          </w:p>
        </w:tc>
        <w:tc>
          <w:tcPr>
            <w:tcW w:w="816" w:type="dxa"/>
          </w:tcPr>
          <w:p w:rsidR="00FC71C9" w:rsidRDefault="00FC71C9">
            <w:r>
              <w:t>итог</w:t>
            </w:r>
          </w:p>
        </w:tc>
      </w:tr>
      <w:tr w:rsidR="00FC71C9" w:rsidTr="00871AAA">
        <w:tc>
          <w:tcPr>
            <w:tcW w:w="1929" w:type="dxa"/>
          </w:tcPr>
          <w:p w:rsidR="00FC71C9" w:rsidRDefault="00FC71C9"/>
        </w:tc>
        <w:tc>
          <w:tcPr>
            <w:tcW w:w="1626" w:type="dxa"/>
            <w:gridSpan w:val="2"/>
          </w:tcPr>
          <w:p w:rsidR="00FC71C9" w:rsidRDefault="00FC71C9">
            <w:r>
              <w:t>Н.г.          к</w:t>
            </w:r>
            <w:proofErr w:type="gramStart"/>
            <w:r>
              <w:t>.г</w:t>
            </w:r>
            <w:proofErr w:type="gramEnd"/>
          </w:p>
        </w:tc>
        <w:tc>
          <w:tcPr>
            <w:tcW w:w="1626" w:type="dxa"/>
            <w:gridSpan w:val="2"/>
          </w:tcPr>
          <w:p w:rsidR="00FC71C9" w:rsidRDefault="00FC71C9">
            <w:r>
              <w:t>Н.г.        к.г.</w:t>
            </w:r>
          </w:p>
        </w:tc>
        <w:tc>
          <w:tcPr>
            <w:tcW w:w="1626" w:type="dxa"/>
            <w:gridSpan w:val="2"/>
          </w:tcPr>
          <w:p w:rsidR="00FC71C9" w:rsidRDefault="00FC71C9">
            <w:r>
              <w:t>Н.г.           к</w:t>
            </w:r>
            <w:proofErr w:type="gramStart"/>
            <w:r>
              <w:t>.г</w:t>
            </w:r>
            <w:proofErr w:type="gramEnd"/>
          </w:p>
        </w:tc>
        <w:tc>
          <w:tcPr>
            <w:tcW w:w="1948" w:type="dxa"/>
            <w:gridSpan w:val="2"/>
          </w:tcPr>
          <w:p w:rsidR="00FC71C9" w:rsidRDefault="00FC71C9">
            <w:r>
              <w:t>Н.г.              к.г.</w:t>
            </w:r>
          </w:p>
        </w:tc>
        <w:tc>
          <w:tcPr>
            <w:tcW w:w="816" w:type="dxa"/>
          </w:tcPr>
          <w:p w:rsidR="00FC71C9" w:rsidRDefault="00B13F1A">
            <w:r>
              <w:t>К.г.</w:t>
            </w:r>
          </w:p>
        </w:tc>
      </w:tr>
      <w:tr w:rsidR="00F733E3" w:rsidTr="00871AAA">
        <w:tc>
          <w:tcPr>
            <w:tcW w:w="1929" w:type="dxa"/>
          </w:tcPr>
          <w:p w:rsidR="00FC71C9" w:rsidRDefault="00FC71C9">
            <w:r>
              <w:t>Социально-коммуникативное развитие</w:t>
            </w:r>
          </w:p>
          <w:p w:rsidR="00FC71C9" w:rsidRDefault="00FC71C9"/>
        </w:tc>
        <w:tc>
          <w:tcPr>
            <w:tcW w:w="813" w:type="dxa"/>
          </w:tcPr>
          <w:p w:rsidR="00FC71C9" w:rsidRDefault="005F62D7">
            <w:r>
              <w:t>68</w:t>
            </w:r>
            <w:r w:rsidR="00F733E3">
              <w:t>%</w:t>
            </w:r>
          </w:p>
        </w:tc>
        <w:tc>
          <w:tcPr>
            <w:tcW w:w="813" w:type="dxa"/>
          </w:tcPr>
          <w:p w:rsidR="00FC71C9" w:rsidRDefault="00FC71C9"/>
        </w:tc>
        <w:tc>
          <w:tcPr>
            <w:tcW w:w="813" w:type="dxa"/>
          </w:tcPr>
          <w:p w:rsidR="00FC71C9" w:rsidRDefault="00C63A15" w:rsidP="00C63A15">
            <w:pPr>
              <w:spacing w:line="360" w:lineRule="auto"/>
            </w:pPr>
            <w:r>
              <w:t>40%</w:t>
            </w:r>
          </w:p>
        </w:tc>
        <w:tc>
          <w:tcPr>
            <w:tcW w:w="813" w:type="dxa"/>
          </w:tcPr>
          <w:p w:rsidR="00FC71C9" w:rsidRDefault="00FC71C9"/>
        </w:tc>
        <w:tc>
          <w:tcPr>
            <w:tcW w:w="813" w:type="dxa"/>
          </w:tcPr>
          <w:p w:rsidR="00FC71C9" w:rsidRDefault="00344A89" w:rsidP="00C63A15">
            <w:r>
              <w:t>45</w:t>
            </w:r>
            <w:r w:rsidR="00F733E3">
              <w:t>%</w:t>
            </w:r>
          </w:p>
        </w:tc>
        <w:tc>
          <w:tcPr>
            <w:tcW w:w="813" w:type="dxa"/>
          </w:tcPr>
          <w:p w:rsidR="00FC71C9" w:rsidRDefault="00FC71C9" w:rsidP="00B13F1A">
            <w:pPr>
              <w:spacing w:line="360" w:lineRule="auto"/>
            </w:pPr>
          </w:p>
        </w:tc>
        <w:tc>
          <w:tcPr>
            <w:tcW w:w="974" w:type="dxa"/>
          </w:tcPr>
          <w:p w:rsidR="00FC71C9" w:rsidRDefault="003B18F5">
            <w:r>
              <w:t>73</w:t>
            </w:r>
            <w:r w:rsidR="00F733E3">
              <w:t>%</w:t>
            </w:r>
          </w:p>
        </w:tc>
        <w:tc>
          <w:tcPr>
            <w:tcW w:w="974" w:type="dxa"/>
          </w:tcPr>
          <w:p w:rsidR="00FC71C9" w:rsidRDefault="00FC71C9"/>
        </w:tc>
        <w:tc>
          <w:tcPr>
            <w:tcW w:w="816" w:type="dxa"/>
          </w:tcPr>
          <w:p w:rsidR="00FC71C9" w:rsidRDefault="00FC71C9"/>
        </w:tc>
      </w:tr>
      <w:tr w:rsidR="00F733E3" w:rsidTr="00871AAA">
        <w:tc>
          <w:tcPr>
            <w:tcW w:w="1929" w:type="dxa"/>
          </w:tcPr>
          <w:p w:rsidR="00FC71C9" w:rsidRDefault="00FC71C9">
            <w:r>
              <w:t>Речевое развитие</w:t>
            </w:r>
          </w:p>
          <w:p w:rsidR="00FC71C9" w:rsidRDefault="00FC71C9"/>
        </w:tc>
        <w:tc>
          <w:tcPr>
            <w:tcW w:w="813" w:type="dxa"/>
          </w:tcPr>
          <w:p w:rsidR="00FC71C9" w:rsidRDefault="005F62D7">
            <w:r>
              <w:t>56</w:t>
            </w:r>
            <w:r w:rsidR="00F733E3">
              <w:t>%</w:t>
            </w:r>
          </w:p>
        </w:tc>
        <w:tc>
          <w:tcPr>
            <w:tcW w:w="813" w:type="dxa"/>
          </w:tcPr>
          <w:p w:rsidR="00FC71C9" w:rsidRDefault="00FC71C9"/>
        </w:tc>
        <w:tc>
          <w:tcPr>
            <w:tcW w:w="813" w:type="dxa"/>
          </w:tcPr>
          <w:p w:rsidR="00FC71C9" w:rsidRDefault="00344A89">
            <w:r>
              <w:t>51</w:t>
            </w:r>
            <w:r w:rsidR="00C63A15">
              <w:t>%</w:t>
            </w:r>
          </w:p>
        </w:tc>
        <w:tc>
          <w:tcPr>
            <w:tcW w:w="813" w:type="dxa"/>
          </w:tcPr>
          <w:p w:rsidR="00FC71C9" w:rsidRDefault="00FC71C9"/>
        </w:tc>
        <w:tc>
          <w:tcPr>
            <w:tcW w:w="813" w:type="dxa"/>
          </w:tcPr>
          <w:p w:rsidR="00FC71C9" w:rsidRDefault="00344A89">
            <w:r>
              <w:t>47</w:t>
            </w:r>
            <w:r w:rsidR="00F733E3">
              <w:t>%</w:t>
            </w:r>
          </w:p>
        </w:tc>
        <w:tc>
          <w:tcPr>
            <w:tcW w:w="813" w:type="dxa"/>
          </w:tcPr>
          <w:p w:rsidR="00FC71C9" w:rsidRDefault="00FC71C9" w:rsidP="003D057F"/>
        </w:tc>
        <w:tc>
          <w:tcPr>
            <w:tcW w:w="974" w:type="dxa"/>
          </w:tcPr>
          <w:p w:rsidR="00FC71C9" w:rsidRDefault="00F733E3">
            <w:r>
              <w:t>5</w:t>
            </w:r>
            <w:r w:rsidR="003B18F5">
              <w:t>4</w:t>
            </w:r>
            <w:r>
              <w:t>%</w:t>
            </w:r>
          </w:p>
        </w:tc>
        <w:tc>
          <w:tcPr>
            <w:tcW w:w="974" w:type="dxa"/>
          </w:tcPr>
          <w:p w:rsidR="00FC71C9" w:rsidRDefault="00FC71C9"/>
        </w:tc>
        <w:tc>
          <w:tcPr>
            <w:tcW w:w="816" w:type="dxa"/>
          </w:tcPr>
          <w:p w:rsidR="00FC71C9" w:rsidRDefault="00FC71C9" w:rsidP="00C86EEC"/>
        </w:tc>
      </w:tr>
      <w:tr w:rsidR="00F733E3" w:rsidTr="00871AAA">
        <w:tc>
          <w:tcPr>
            <w:tcW w:w="1929" w:type="dxa"/>
          </w:tcPr>
          <w:p w:rsidR="00FC71C9" w:rsidRDefault="00FC71C9">
            <w:r>
              <w:t>Познавательное развитие</w:t>
            </w:r>
          </w:p>
        </w:tc>
        <w:tc>
          <w:tcPr>
            <w:tcW w:w="813" w:type="dxa"/>
          </w:tcPr>
          <w:p w:rsidR="00FC71C9" w:rsidRDefault="005F62D7">
            <w:r>
              <w:t>66</w:t>
            </w:r>
            <w:r w:rsidR="00F733E3">
              <w:t>%</w:t>
            </w:r>
          </w:p>
        </w:tc>
        <w:tc>
          <w:tcPr>
            <w:tcW w:w="813" w:type="dxa"/>
          </w:tcPr>
          <w:p w:rsidR="00FC71C9" w:rsidRDefault="00FC71C9"/>
        </w:tc>
        <w:tc>
          <w:tcPr>
            <w:tcW w:w="813" w:type="dxa"/>
          </w:tcPr>
          <w:p w:rsidR="00FC71C9" w:rsidRDefault="00344A89">
            <w:r>
              <w:t>45</w:t>
            </w:r>
            <w:r w:rsidR="00C63A15">
              <w:t>%</w:t>
            </w:r>
          </w:p>
        </w:tc>
        <w:tc>
          <w:tcPr>
            <w:tcW w:w="813" w:type="dxa"/>
          </w:tcPr>
          <w:p w:rsidR="00FC71C9" w:rsidRDefault="00FC71C9"/>
        </w:tc>
        <w:tc>
          <w:tcPr>
            <w:tcW w:w="813" w:type="dxa"/>
          </w:tcPr>
          <w:p w:rsidR="00FC71C9" w:rsidRDefault="003B18F5" w:rsidP="00C63A15">
            <w:r>
              <w:t>46</w:t>
            </w:r>
            <w:r w:rsidR="00F733E3">
              <w:t>%</w:t>
            </w:r>
          </w:p>
        </w:tc>
        <w:tc>
          <w:tcPr>
            <w:tcW w:w="813" w:type="dxa"/>
          </w:tcPr>
          <w:p w:rsidR="00FC71C9" w:rsidRDefault="00FC71C9"/>
        </w:tc>
        <w:tc>
          <w:tcPr>
            <w:tcW w:w="974" w:type="dxa"/>
          </w:tcPr>
          <w:p w:rsidR="00FC71C9" w:rsidRDefault="003B18F5">
            <w:r>
              <w:t>63</w:t>
            </w:r>
            <w:r w:rsidR="00F733E3">
              <w:t>%</w:t>
            </w:r>
          </w:p>
        </w:tc>
        <w:tc>
          <w:tcPr>
            <w:tcW w:w="974" w:type="dxa"/>
          </w:tcPr>
          <w:p w:rsidR="00FC71C9" w:rsidRDefault="00FC71C9"/>
        </w:tc>
        <w:tc>
          <w:tcPr>
            <w:tcW w:w="816" w:type="dxa"/>
          </w:tcPr>
          <w:p w:rsidR="00FC71C9" w:rsidRDefault="00FC71C9"/>
        </w:tc>
      </w:tr>
      <w:tr w:rsidR="00F733E3" w:rsidTr="00871AAA">
        <w:tc>
          <w:tcPr>
            <w:tcW w:w="1929" w:type="dxa"/>
          </w:tcPr>
          <w:p w:rsidR="00FC71C9" w:rsidRDefault="00FC71C9">
            <w:r>
              <w:t>Художественно-эстетическое развитие</w:t>
            </w:r>
          </w:p>
        </w:tc>
        <w:tc>
          <w:tcPr>
            <w:tcW w:w="813" w:type="dxa"/>
          </w:tcPr>
          <w:p w:rsidR="00FC71C9" w:rsidRDefault="005F62D7">
            <w:r>
              <w:t>62</w:t>
            </w:r>
            <w:r w:rsidR="00F733E3">
              <w:t>%</w:t>
            </w:r>
          </w:p>
        </w:tc>
        <w:tc>
          <w:tcPr>
            <w:tcW w:w="813" w:type="dxa"/>
          </w:tcPr>
          <w:p w:rsidR="00FC71C9" w:rsidRDefault="00FC71C9"/>
        </w:tc>
        <w:tc>
          <w:tcPr>
            <w:tcW w:w="813" w:type="dxa"/>
          </w:tcPr>
          <w:p w:rsidR="00FC71C9" w:rsidRDefault="00344A89">
            <w:r>
              <w:t>44</w:t>
            </w:r>
            <w:r w:rsidR="00C63A15">
              <w:t>%</w:t>
            </w:r>
          </w:p>
        </w:tc>
        <w:tc>
          <w:tcPr>
            <w:tcW w:w="813" w:type="dxa"/>
          </w:tcPr>
          <w:p w:rsidR="00FC71C9" w:rsidRDefault="00FC71C9"/>
        </w:tc>
        <w:tc>
          <w:tcPr>
            <w:tcW w:w="813" w:type="dxa"/>
          </w:tcPr>
          <w:p w:rsidR="00FC71C9" w:rsidRDefault="00344A89" w:rsidP="00C86EEC">
            <w:r>
              <w:t>46</w:t>
            </w:r>
            <w:r w:rsidR="00F733E3">
              <w:t>%</w:t>
            </w:r>
          </w:p>
        </w:tc>
        <w:tc>
          <w:tcPr>
            <w:tcW w:w="813" w:type="dxa"/>
          </w:tcPr>
          <w:p w:rsidR="00FC71C9" w:rsidRDefault="00FC71C9"/>
        </w:tc>
        <w:tc>
          <w:tcPr>
            <w:tcW w:w="974" w:type="dxa"/>
          </w:tcPr>
          <w:p w:rsidR="00FC71C9" w:rsidRDefault="003B18F5">
            <w:r>
              <w:t>64</w:t>
            </w:r>
            <w:r w:rsidR="00F733E3">
              <w:t>%</w:t>
            </w:r>
          </w:p>
        </w:tc>
        <w:tc>
          <w:tcPr>
            <w:tcW w:w="974" w:type="dxa"/>
          </w:tcPr>
          <w:p w:rsidR="00FC71C9" w:rsidRDefault="00FC71C9"/>
        </w:tc>
        <w:tc>
          <w:tcPr>
            <w:tcW w:w="816" w:type="dxa"/>
          </w:tcPr>
          <w:p w:rsidR="00FC71C9" w:rsidRDefault="00FC71C9"/>
        </w:tc>
      </w:tr>
      <w:tr w:rsidR="00F733E3" w:rsidTr="00871AAA">
        <w:tc>
          <w:tcPr>
            <w:tcW w:w="1929" w:type="dxa"/>
          </w:tcPr>
          <w:p w:rsidR="00FC71C9" w:rsidRDefault="00FC71C9">
            <w:r>
              <w:t>Физическое развитие</w:t>
            </w:r>
          </w:p>
        </w:tc>
        <w:tc>
          <w:tcPr>
            <w:tcW w:w="813" w:type="dxa"/>
          </w:tcPr>
          <w:p w:rsidR="00FC71C9" w:rsidRDefault="005F62D7">
            <w:r>
              <w:t>76</w:t>
            </w:r>
            <w:r w:rsidR="00F733E3">
              <w:t>%</w:t>
            </w:r>
          </w:p>
        </w:tc>
        <w:tc>
          <w:tcPr>
            <w:tcW w:w="813" w:type="dxa"/>
          </w:tcPr>
          <w:p w:rsidR="00FC71C9" w:rsidRDefault="00FC71C9"/>
        </w:tc>
        <w:tc>
          <w:tcPr>
            <w:tcW w:w="813" w:type="dxa"/>
          </w:tcPr>
          <w:p w:rsidR="00FC71C9" w:rsidRDefault="00093EC0">
            <w:r>
              <w:t>42</w:t>
            </w:r>
            <w:r w:rsidR="00C63A15">
              <w:t>%</w:t>
            </w:r>
          </w:p>
        </w:tc>
        <w:tc>
          <w:tcPr>
            <w:tcW w:w="813" w:type="dxa"/>
          </w:tcPr>
          <w:p w:rsidR="00FC71C9" w:rsidRDefault="00FC71C9"/>
        </w:tc>
        <w:tc>
          <w:tcPr>
            <w:tcW w:w="813" w:type="dxa"/>
          </w:tcPr>
          <w:p w:rsidR="00FC71C9" w:rsidRDefault="00344A89" w:rsidP="00C63A15">
            <w:r>
              <w:t>52</w:t>
            </w:r>
            <w:r w:rsidR="007E1C28">
              <w:t>%</w:t>
            </w:r>
          </w:p>
        </w:tc>
        <w:tc>
          <w:tcPr>
            <w:tcW w:w="813" w:type="dxa"/>
          </w:tcPr>
          <w:p w:rsidR="00FC71C9" w:rsidRDefault="00FC71C9"/>
        </w:tc>
        <w:tc>
          <w:tcPr>
            <w:tcW w:w="974" w:type="dxa"/>
          </w:tcPr>
          <w:p w:rsidR="00FC71C9" w:rsidRDefault="003B18F5">
            <w:r>
              <w:t>70</w:t>
            </w:r>
            <w:r w:rsidR="00F733E3">
              <w:t>%</w:t>
            </w:r>
          </w:p>
        </w:tc>
        <w:tc>
          <w:tcPr>
            <w:tcW w:w="974" w:type="dxa"/>
          </w:tcPr>
          <w:p w:rsidR="00FC71C9" w:rsidRDefault="00FC71C9"/>
        </w:tc>
        <w:tc>
          <w:tcPr>
            <w:tcW w:w="816" w:type="dxa"/>
          </w:tcPr>
          <w:p w:rsidR="00FC71C9" w:rsidRDefault="00FC71C9"/>
        </w:tc>
      </w:tr>
    </w:tbl>
    <w:p w:rsidR="00A004A4" w:rsidRDefault="007E1C28">
      <w:r>
        <w:rPr>
          <w:noProof/>
          <w:lang w:eastAsia="ru-RU"/>
        </w:rPr>
        <w:drawing>
          <wp:inline distT="0" distB="0" distL="0" distR="0">
            <wp:extent cx="6029325" cy="3419475"/>
            <wp:effectExtent l="1905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A5097" w:rsidRPr="007A5097" w:rsidRDefault="007A5097">
      <w:pPr>
        <w:rPr>
          <w:sz w:val="40"/>
          <w:szCs w:val="40"/>
        </w:rPr>
      </w:pPr>
    </w:p>
    <w:sectPr w:rsidR="007A5097" w:rsidRPr="007A5097" w:rsidSect="00A004A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861" w:rsidRDefault="00980861" w:rsidP="001770FA">
      <w:pPr>
        <w:spacing w:after="0" w:line="240" w:lineRule="auto"/>
      </w:pPr>
      <w:r>
        <w:separator/>
      </w:r>
    </w:p>
  </w:endnote>
  <w:endnote w:type="continuationSeparator" w:id="0">
    <w:p w:rsidR="00980861" w:rsidRDefault="00980861" w:rsidP="00177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861" w:rsidRDefault="00980861" w:rsidP="001770FA">
      <w:pPr>
        <w:spacing w:after="0" w:line="240" w:lineRule="auto"/>
      </w:pPr>
      <w:r>
        <w:separator/>
      </w:r>
    </w:p>
  </w:footnote>
  <w:footnote w:type="continuationSeparator" w:id="0">
    <w:p w:rsidR="00980861" w:rsidRDefault="00980861" w:rsidP="00177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27E" w:rsidRDefault="0037327E" w:rsidP="0037327E">
    <w:pPr>
      <w:jc w:val="center"/>
      <w:rPr>
        <w:sz w:val="28"/>
        <w:szCs w:val="28"/>
      </w:rPr>
    </w:pPr>
    <w:r>
      <w:rPr>
        <w:sz w:val="40"/>
        <w:szCs w:val="40"/>
      </w:rPr>
      <w:t>П</w:t>
    </w:r>
    <w:r>
      <w:rPr>
        <w:sz w:val="28"/>
        <w:szCs w:val="28"/>
      </w:rPr>
      <w:t>оказатели педагогического  мониторинга усвоения  образователь</w:t>
    </w:r>
    <w:r w:rsidR="003B18F5">
      <w:rPr>
        <w:sz w:val="28"/>
        <w:szCs w:val="28"/>
      </w:rPr>
      <w:t>ной программы ДОУ детьми за 2020-2021</w:t>
    </w:r>
    <w:r>
      <w:rPr>
        <w:sz w:val="28"/>
        <w:szCs w:val="28"/>
      </w:rPr>
      <w:t xml:space="preserve">  учебный год.</w:t>
    </w:r>
  </w:p>
  <w:p w:rsidR="00375714" w:rsidRPr="009728DB" w:rsidRDefault="00375714" w:rsidP="0037327E">
    <w:pPr>
      <w:jc w:val="center"/>
      <w:rPr>
        <w:sz w:val="28"/>
        <w:szCs w:val="28"/>
      </w:rPr>
    </w:pPr>
  </w:p>
  <w:p w:rsidR="0037327E" w:rsidRDefault="0037327E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71C9"/>
    <w:rsid w:val="00021D38"/>
    <w:rsid w:val="00092346"/>
    <w:rsid w:val="00093EC0"/>
    <w:rsid w:val="000B0555"/>
    <w:rsid w:val="00162C9B"/>
    <w:rsid w:val="001770FA"/>
    <w:rsid w:val="0022254A"/>
    <w:rsid w:val="00290767"/>
    <w:rsid w:val="002A1FD1"/>
    <w:rsid w:val="002D7CB3"/>
    <w:rsid w:val="00330ED3"/>
    <w:rsid w:val="00344A89"/>
    <w:rsid w:val="0037327E"/>
    <w:rsid w:val="00375714"/>
    <w:rsid w:val="00387494"/>
    <w:rsid w:val="003B18F5"/>
    <w:rsid w:val="003D057F"/>
    <w:rsid w:val="0044233A"/>
    <w:rsid w:val="004430A6"/>
    <w:rsid w:val="00487D12"/>
    <w:rsid w:val="004B0F1A"/>
    <w:rsid w:val="005174A9"/>
    <w:rsid w:val="005A44F3"/>
    <w:rsid w:val="005E4FB8"/>
    <w:rsid w:val="005F62D7"/>
    <w:rsid w:val="007129A1"/>
    <w:rsid w:val="00743584"/>
    <w:rsid w:val="0078634E"/>
    <w:rsid w:val="00791295"/>
    <w:rsid w:val="007A5097"/>
    <w:rsid w:val="007B444C"/>
    <w:rsid w:val="007C422B"/>
    <w:rsid w:val="007E1C28"/>
    <w:rsid w:val="00871AAA"/>
    <w:rsid w:val="008D7DF4"/>
    <w:rsid w:val="00915C07"/>
    <w:rsid w:val="009728DB"/>
    <w:rsid w:val="00980861"/>
    <w:rsid w:val="009F6AFC"/>
    <w:rsid w:val="00A004A4"/>
    <w:rsid w:val="00A80E76"/>
    <w:rsid w:val="00B13F1A"/>
    <w:rsid w:val="00C1631C"/>
    <w:rsid w:val="00C63A15"/>
    <w:rsid w:val="00C86EEC"/>
    <w:rsid w:val="00CE3B71"/>
    <w:rsid w:val="00DD5D9A"/>
    <w:rsid w:val="00F733E3"/>
    <w:rsid w:val="00F73635"/>
    <w:rsid w:val="00FC7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73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33E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177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770FA"/>
  </w:style>
  <w:style w:type="paragraph" w:styleId="a8">
    <w:name w:val="footer"/>
    <w:basedOn w:val="a"/>
    <w:link w:val="a9"/>
    <w:uiPriority w:val="99"/>
    <w:semiHidden/>
    <w:unhideWhenUsed/>
    <w:rsid w:val="00177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770FA"/>
  </w:style>
  <w:style w:type="paragraph" w:styleId="aa">
    <w:name w:val="No Spacing"/>
    <w:link w:val="ab"/>
    <w:uiPriority w:val="1"/>
    <w:qFormat/>
    <w:rsid w:val="001770FA"/>
    <w:pPr>
      <w:spacing w:after="0" w:line="240" w:lineRule="auto"/>
    </w:pPr>
    <w:rPr>
      <w:rFonts w:eastAsiaTheme="minorEastAsia"/>
    </w:rPr>
  </w:style>
  <w:style w:type="character" w:customStyle="1" w:styleId="ab">
    <w:name w:val="Без интервала Знак"/>
    <w:basedOn w:val="a0"/>
    <w:link w:val="aa"/>
    <w:uiPriority w:val="1"/>
    <w:rsid w:val="001770FA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с.к.р.</c:v>
                </c:pt>
                <c:pt idx="1">
                  <c:v>р.р</c:v>
                </c:pt>
                <c:pt idx="2">
                  <c:v>п.р.</c:v>
                </c:pt>
                <c:pt idx="3">
                  <c:v>х.э.р.</c:v>
                </c:pt>
                <c:pt idx="4">
                  <c:v>ф.р.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0.56999999999999995</c:v>
                </c:pt>
                <c:pt idx="1">
                  <c:v>0.52</c:v>
                </c:pt>
                <c:pt idx="2">
                  <c:v>0.55000000000000004</c:v>
                </c:pt>
                <c:pt idx="3">
                  <c:v>0.54</c:v>
                </c:pt>
                <c:pt idx="4">
                  <c:v>0.60000000000000009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с.к.р.</c:v>
                </c:pt>
                <c:pt idx="1">
                  <c:v>р.р</c:v>
                </c:pt>
                <c:pt idx="2">
                  <c:v>п.р.</c:v>
                </c:pt>
                <c:pt idx="3">
                  <c:v>х.э.р.</c:v>
                </c:pt>
                <c:pt idx="4">
                  <c:v>ф.р.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с.к.р.</c:v>
                </c:pt>
                <c:pt idx="1">
                  <c:v>р.р</c:v>
                </c:pt>
                <c:pt idx="2">
                  <c:v>п.р.</c:v>
                </c:pt>
                <c:pt idx="3">
                  <c:v>х.э.р.</c:v>
                </c:pt>
                <c:pt idx="4">
                  <c:v>ф.р.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axId val="89371392"/>
        <c:axId val="89944064"/>
      </c:barChart>
      <c:catAx>
        <c:axId val="89371392"/>
        <c:scaling>
          <c:orientation val="minMax"/>
        </c:scaling>
        <c:axPos val="b"/>
        <c:majorTickMark val="none"/>
        <c:tickLblPos val="nextTo"/>
        <c:crossAx val="89944064"/>
        <c:crosses val="autoZero"/>
        <c:auto val="1"/>
        <c:lblAlgn val="ctr"/>
        <c:lblOffset val="100"/>
      </c:catAx>
      <c:valAx>
        <c:axId val="89944064"/>
        <c:scaling>
          <c:orientation val="minMax"/>
        </c:scaling>
        <c:axPos val="l"/>
        <c:majorGridlines/>
        <c:numFmt formatCode="0%" sourceLinked="1"/>
        <c:majorTickMark val="none"/>
        <c:tickLblPos val="nextTo"/>
        <c:crossAx val="8937139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2020-04-23T07:44:00Z</cp:lastPrinted>
  <dcterms:created xsi:type="dcterms:W3CDTF">2018-10-30T06:23:00Z</dcterms:created>
  <dcterms:modified xsi:type="dcterms:W3CDTF">2020-11-13T06:03:00Z</dcterms:modified>
</cp:coreProperties>
</file>