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30"/>
        <w:gridCol w:w="814"/>
        <w:gridCol w:w="814"/>
        <w:gridCol w:w="814"/>
        <w:gridCol w:w="814"/>
        <w:gridCol w:w="833"/>
        <w:gridCol w:w="770"/>
        <w:gridCol w:w="1119"/>
        <w:gridCol w:w="846"/>
        <w:gridCol w:w="817"/>
      </w:tblGrid>
      <w:tr w:rsidR="00FC71C9" w:rsidTr="00296F91">
        <w:tc>
          <w:tcPr>
            <w:tcW w:w="1929" w:type="dxa"/>
          </w:tcPr>
          <w:p w:rsidR="00FC71C9" w:rsidRDefault="00FC71C9"/>
        </w:tc>
        <w:tc>
          <w:tcPr>
            <w:tcW w:w="1698" w:type="dxa"/>
            <w:gridSpan w:val="2"/>
          </w:tcPr>
          <w:p w:rsidR="00FC71C9" w:rsidRDefault="00FC71C9">
            <w:r>
              <w:t>Младшая группа</w:t>
            </w:r>
          </w:p>
        </w:tc>
        <w:tc>
          <w:tcPr>
            <w:tcW w:w="1698" w:type="dxa"/>
            <w:gridSpan w:val="2"/>
          </w:tcPr>
          <w:p w:rsidR="00FC71C9" w:rsidRDefault="00FC71C9">
            <w:r>
              <w:t>Средняя группа</w:t>
            </w:r>
          </w:p>
        </w:tc>
        <w:tc>
          <w:tcPr>
            <w:tcW w:w="1698" w:type="dxa"/>
            <w:gridSpan w:val="2"/>
          </w:tcPr>
          <w:p w:rsidR="00FC71C9" w:rsidRDefault="00FC71C9">
            <w:r>
              <w:t>Старшая группа</w:t>
            </w:r>
          </w:p>
        </w:tc>
        <w:tc>
          <w:tcPr>
            <w:tcW w:w="1698" w:type="dxa"/>
            <w:gridSpan w:val="2"/>
          </w:tcPr>
          <w:p w:rsidR="00FC71C9" w:rsidRDefault="00FC71C9">
            <w:r>
              <w:t>Подготовительная группа</w:t>
            </w:r>
          </w:p>
        </w:tc>
        <w:tc>
          <w:tcPr>
            <w:tcW w:w="850" w:type="dxa"/>
          </w:tcPr>
          <w:p w:rsidR="00FC71C9" w:rsidRDefault="00FC71C9">
            <w:r>
              <w:t>итог</w:t>
            </w:r>
          </w:p>
        </w:tc>
      </w:tr>
      <w:tr w:rsidR="00FC71C9" w:rsidTr="00296F91">
        <w:tc>
          <w:tcPr>
            <w:tcW w:w="1929" w:type="dxa"/>
          </w:tcPr>
          <w:p w:rsidR="00FC71C9" w:rsidRDefault="00FC71C9"/>
        </w:tc>
        <w:tc>
          <w:tcPr>
            <w:tcW w:w="1698" w:type="dxa"/>
            <w:gridSpan w:val="2"/>
          </w:tcPr>
          <w:p w:rsidR="00FC71C9" w:rsidRDefault="00FC71C9">
            <w:r>
              <w:t>Н.г.          к</w:t>
            </w:r>
            <w:proofErr w:type="gramStart"/>
            <w:r>
              <w:t>.г</w:t>
            </w:r>
            <w:proofErr w:type="gramEnd"/>
          </w:p>
        </w:tc>
        <w:tc>
          <w:tcPr>
            <w:tcW w:w="1698" w:type="dxa"/>
            <w:gridSpan w:val="2"/>
          </w:tcPr>
          <w:p w:rsidR="00FC71C9" w:rsidRDefault="00FC71C9">
            <w:r>
              <w:t>Н.г.        к.г.</w:t>
            </w:r>
          </w:p>
        </w:tc>
        <w:tc>
          <w:tcPr>
            <w:tcW w:w="1698" w:type="dxa"/>
            <w:gridSpan w:val="2"/>
          </w:tcPr>
          <w:p w:rsidR="00FC71C9" w:rsidRDefault="00FC71C9">
            <w:r>
              <w:t>Н.г.           к</w:t>
            </w:r>
            <w:proofErr w:type="gramStart"/>
            <w:r>
              <w:t>.г</w:t>
            </w:r>
            <w:proofErr w:type="gramEnd"/>
          </w:p>
        </w:tc>
        <w:tc>
          <w:tcPr>
            <w:tcW w:w="1698" w:type="dxa"/>
            <w:gridSpan w:val="2"/>
          </w:tcPr>
          <w:p w:rsidR="00FC71C9" w:rsidRDefault="00FC71C9">
            <w:r>
              <w:t>Н.г.              к.г.</w:t>
            </w:r>
          </w:p>
        </w:tc>
        <w:tc>
          <w:tcPr>
            <w:tcW w:w="850" w:type="dxa"/>
          </w:tcPr>
          <w:p w:rsidR="00FC71C9" w:rsidRDefault="00FC71C9"/>
        </w:tc>
      </w:tr>
      <w:tr w:rsidR="00F733E3" w:rsidTr="00FC71C9">
        <w:tc>
          <w:tcPr>
            <w:tcW w:w="1929" w:type="dxa"/>
          </w:tcPr>
          <w:p w:rsidR="00FC71C9" w:rsidRDefault="00FC71C9">
            <w:r>
              <w:t>Социально-коммуникативное развитие</w:t>
            </w:r>
          </w:p>
          <w:p w:rsidR="00FC71C9" w:rsidRDefault="00FC71C9"/>
        </w:tc>
        <w:tc>
          <w:tcPr>
            <w:tcW w:w="849" w:type="dxa"/>
          </w:tcPr>
          <w:p w:rsidR="00FC71C9" w:rsidRDefault="00F733E3">
            <w:r>
              <w:t>63%</w:t>
            </w:r>
          </w:p>
        </w:tc>
        <w:tc>
          <w:tcPr>
            <w:tcW w:w="849" w:type="dxa"/>
          </w:tcPr>
          <w:p w:rsidR="00FC71C9" w:rsidRDefault="00235B4C">
            <w:r>
              <w:t>86%</w:t>
            </w:r>
          </w:p>
        </w:tc>
        <w:tc>
          <w:tcPr>
            <w:tcW w:w="849" w:type="dxa"/>
          </w:tcPr>
          <w:p w:rsidR="00FC71C9" w:rsidRDefault="00C63A15" w:rsidP="00C63A15">
            <w:pPr>
              <w:spacing w:line="360" w:lineRule="auto"/>
            </w:pPr>
            <w:r>
              <w:t>40%</w:t>
            </w:r>
          </w:p>
        </w:tc>
        <w:tc>
          <w:tcPr>
            <w:tcW w:w="849" w:type="dxa"/>
          </w:tcPr>
          <w:p w:rsidR="00FC71C9" w:rsidRDefault="00235B4C">
            <w:r>
              <w:t>46%</w:t>
            </w:r>
          </w:p>
        </w:tc>
        <w:tc>
          <w:tcPr>
            <w:tcW w:w="849" w:type="dxa"/>
          </w:tcPr>
          <w:p w:rsidR="00FC71C9" w:rsidRDefault="00F733E3" w:rsidP="00C63A15">
            <w:r>
              <w:t>6</w:t>
            </w:r>
            <w:r w:rsidR="00C63A15">
              <w:t>0</w:t>
            </w:r>
            <w:r>
              <w:t>%</w:t>
            </w:r>
          </w:p>
        </w:tc>
        <w:tc>
          <w:tcPr>
            <w:tcW w:w="849" w:type="dxa"/>
          </w:tcPr>
          <w:p w:rsidR="00FC71C9" w:rsidRDefault="00FC71C9"/>
        </w:tc>
        <w:tc>
          <w:tcPr>
            <w:tcW w:w="849" w:type="dxa"/>
          </w:tcPr>
          <w:p w:rsidR="00FC71C9" w:rsidRDefault="00F733E3">
            <w:r>
              <w:t>76%</w:t>
            </w:r>
          </w:p>
        </w:tc>
        <w:tc>
          <w:tcPr>
            <w:tcW w:w="849" w:type="dxa"/>
          </w:tcPr>
          <w:p w:rsidR="00FC71C9" w:rsidRDefault="00FC71C9"/>
        </w:tc>
        <w:tc>
          <w:tcPr>
            <w:tcW w:w="850" w:type="dxa"/>
          </w:tcPr>
          <w:p w:rsidR="00FC71C9" w:rsidRDefault="00FC71C9"/>
        </w:tc>
      </w:tr>
      <w:tr w:rsidR="00F733E3" w:rsidTr="00FC71C9">
        <w:tc>
          <w:tcPr>
            <w:tcW w:w="1929" w:type="dxa"/>
          </w:tcPr>
          <w:p w:rsidR="00FC71C9" w:rsidRDefault="00FC71C9">
            <w:r>
              <w:t>Речевое развитие</w:t>
            </w:r>
          </w:p>
          <w:p w:rsidR="00FC71C9" w:rsidRDefault="00FC71C9"/>
        </w:tc>
        <w:tc>
          <w:tcPr>
            <w:tcW w:w="849" w:type="dxa"/>
          </w:tcPr>
          <w:p w:rsidR="00FC71C9" w:rsidRDefault="00F733E3">
            <w:r>
              <w:t>83%</w:t>
            </w:r>
          </w:p>
        </w:tc>
        <w:tc>
          <w:tcPr>
            <w:tcW w:w="849" w:type="dxa"/>
          </w:tcPr>
          <w:p w:rsidR="00FC71C9" w:rsidRDefault="00235B4C">
            <w:r>
              <w:t>86%</w:t>
            </w:r>
          </w:p>
        </w:tc>
        <w:tc>
          <w:tcPr>
            <w:tcW w:w="849" w:type="dxa"/>
          </w:tcPr>
          <w:p w:rsidR="00FC71C9" w:rsidRDefault="00C63A15">
            <w:r>
              <w:t>30%</w:t>
            </w:r>
          </w:p>
        </w:tc>
        <w:tc>
          <w:tcPr>
            <w:tcW w:w="849" w:type="dxa"/>
          </w:tcPr>
          <w:p w:rsidR="00FC71C9" w:rsidRDefault="00235B4C">
            <w:r>
              <w:t>36%</w:t>
            </w:r>
          </w:p>
        </w:tc>
        <w:tc>
          <w:tcPr>
            <w:tcW w:w="849" w:type="dxa"/>
          </w:tcPr>
          <w:p w:rsidR="00FC71C9" w:rsidRDefault="00F733E3">
            <w:r>
              <w:t>48%</w:t>
            </w:r>
          </w:p>
        </w:tc>
        <w:tc>
          <w:tcPr>
            <w:tcW w:w="849" w:type="dxa"/>
          </w:tcPr>
          <w:p w:rsidR="00FC71C9" w:rsidRDefault="00FC71C9"/>
        </w:tc>
        <w:tc>
          <w:tcPr>
            <w:tcW w:w="849" w:type="dxa"/>
          </w:tcPr>
          <w:p w:rsidR="00FC71C9" w:rsidRDefault="00F733E3">
            <w:r>
              <w:t>65%</w:t>
            </w:r>
          </w:p>
        </w:tc>
        <w:tc>
          <w:tcPr>
            <w:tcW w:w="849" w:type="dxa"/>
          </w:tcPr>
          <w:p w:rsidR="00FC71C9" w:rsidRDefault="00FC71C9"/>
        </w:tc>
        <w:tc>
          <w:tcPr>
            <w:tcW w:w="850" w:type="dxa"/>
          </w:tcPr>
          <w:p w:rsidR="00FC71C9" w:rsidRDefault="00FC71C9"/>
        </w:tc>
      </w:tr>
      <w:tr w:rsidR="00F733E3" w:rsidTr="00FC71C9">
        <w:tc>
          <w:tcPr>
            <w:tcW w:w="1929" w:type="dxa"/>
          </w:tcPr>
          <w:p w:rsidR="00FC71C9" w:rsidRDefault="00FC71C9">
            <w:r>
              <w:t>Познавательное развитие</w:t>
            </w:r>
          </w:p>
        </w:tc>
        <w:tc>
          <w:tcPr>
            <w:tcW w:w="849" w:type="dxa"/>
          </w:tcPr>
          <w:p w:rsidR="00FC71C9" w:rsidRDefault="00F733E3">
            <w:r>
              <w:t>60%</w:t>
            </w:r>
          </w:p>
        </w:tc>
        <w:tc>
          <w:tcPr>
            <w:tcW w:w="849" w:type="dxa"/>
          </w:tcPr>
          <w:p w:rsidR="00FC71C9" w:rsidRDefault="00235B4C">
            <w:r>
              <w:t>76%</w:t>
            </w:r>
          </w:p>
        </w:tc>
        <w:tc>
          <w:tcPr>
            <w:tcW w:w="849" w:type="dxa"/>
          </w:tcPr>
          <w:p w:rsidR="00FC71C9" w:rsidRDefault="00C63A15">
            <w:r>
              <w:t>38%</w:t>
            </w:r>
          </w:p>
        </w:tc>
        <w:tc>
          <w:tcPr>
            <w:tcW w:w="849" w:type="dxa"/>
          </w:tcPr>
          <w:p w:rsidR="00FC71C9" w:rsidRDefault="00235B4C">
            <w:r>
              <w:t>50%</w:t>
            </w:r>
          </w:p>
        </w:tc>
        <w:tc>
          <w:tcPr>
            <w:tcW w:w="849" w:type="dxa"/>
          </w:tcPr>
          <w:p w:rsidR="00FC71C9" w:rsidRDefault="00F733E3" w:rsidP="00C63A15">
            <w:r>
              <w:t>5</w:t>
            </w:r>
            <w:r w:rsidR="00C63A15">
              <w:t>2</w:t>
            </w:r>
            <w:r>
              <w:t>%</w:t>
            </w:r>
          </w:p>
        </w:tc>
        <w:tc>
          <w:tcPr>
            <w:tcW w:w="849" w:type="dxa"/>
          </w:tcPr>
          <w:p w:rsidR="00FC71C9" w:rsidRDefault="00FC71C9"/>
        </w:tc>
        <w:tc>
          <w:tcPr>
            <w:tcW w:w="849" w:type="dxa"/>
          </w:tcPr>
          <w:p w:rsidR="00FC71C9" w:rsidRDefault="00F733E3">
            <w:r>
              <w:t>68%</w:t>
            </w:r>
          </w:p>
        </w:tc>
        <w:tc>
          <w:tcPr>
            <w:tcW w:w="849" w:type="dxa"/>
          </w:tcPr>
          <w:p w:rsidR="00FC71C9" w:rsidRDefault="00FC71C9"/>
        </w:tc>
        <w:tc>
          <w:tcPr>
            <w:tcW w:w="850" w:type="dxa"/>
          </w:tcPr>
          <w:p w:rsidR="00FC71C9" w:rsidRDefault="00FC71C9"/>
        </w:tc>
      </w:tr>
      <w:tr w:rsidR="00F733E3" w:rsidTr="00FC71C9">
        <w:tc>
          <w:tcPr>
            <w:tcW w:w="1929" w:type="dxa"/>
          </w:tcPr>
          <w:p w:rsidR="00FC71C9" w:rsidRDefault="00FC71C9">
            <w:r>
              <w:t>Художественно-эстетическое развитие</w:t>
            </w:r>
          </w:p>
        </w:tc>
        <w:tc>
          <w:tcPr>
            <w:tcW w:w="849" w:type="dxa"/>
          </w:tcPr>
          <w:p w:rsidR="00FC71C9" w:rsidRDefault="00F733E3">
            <w:r>
              <w:t>70%</w:t>
            </w:r>
          </w:p>
        </w:tc>
        <w:tc>
          <w:tcPr>
            <w:tcW w:w="849" w:type="dxa"/>
          </w:tcPr>
          <w:p w:rsidR="00FC71C9" w:rsidRDefault="00235B4C">
            <w:r>
              <w:t>80%</w:t>
            </w:r>
          </w:p>
        </w:tc>
        <w:tc>
          <w:tcPr>
            <w:tcW w:w="849" w:type="dxa"/>
          </w:tcPr>
          <w:p w:rsidR="00FC71C9" w:rsidRDefault="00C63A15">
            <w:r>
              <w:t>33%</w:t>
            </w:r>
          </w:p>
        </w:tc>
        <w:tc>
          <w:tcPr>
            <w:tcW w:w="849" w:type="dxa"/>
          </w:tcPr>
          <w:p w:rsidR="00FC71C9" w:rsidRDefault="00235B4C">
            <w:r>
              <w:t>48%</w:t>
            </w:r>
          </w:p>
        </w:tc>
        <w:tc>
          <w:tcPr>
            <w:tcW w:w="849" w:type="dxa"/>
          </w:tcPr>
          <w:p w:rsidR="00FC71C9" w:rsidRDefault="00F733E3" w:rsidP="00C63A15">
            <w:r>
              <w:t>5</w:t>
            </w:r>
            <w:r w:rsidR="00C63A15">
              <w:t>3</w:t>
            </w:r>
            <w:r>
              <w:t>%</w:t>
            </w:r>
          </w:p>
        </w:tc>
        <w:tc>
          <w:tcPr>
            <w:tcW w:w="849" w:type="dxa"/>
          </w:tcPr>
          <w:p w:rsidR="00FC71C9" w:rsidRDefault="00FC71C9"/>
        </w:tc>
        <w:tc>
          <w:tcPr>
            <w:tcW w:w="849" w:type="dxa"/>
          </w:tcPr>
          <w:p w:rsidR="00FC71C9" w:rsidRDefault="00F733E3">
            <w:r>
              <w:t>66%</w:t>
            </w:r>
          </w:p>
        </w:tc>
        <w:tc>
          <w:tcPr>
            <w:tcW w:w="849" w:type="dxa"/>
          </w:tcPr>
          <w:p w:rsidR="00FC71C9" w:rsidRDefault="00FC71C9"/>
        </w:tc>
        <w:tc>
          <w:tcPr>
            <w:tcW w:w="850" w:type="dxa"/>
          </w:tcPr>
          <w:p w:rsidR="00FC71C9" w:rsidRDefault="00FC71C9"/>
        </w:tc>
      </w:tr>
      <w:tr w:rsidR="00F733E3" w:rsidTr="00FC71C9">
        <w:tc>
          <w:tcPr>
            <w:tcW w:w="1929" w:type="dxa"/>
          </w:tcPr>
          <w:p w:rsidR="00FC71C9" w:rsidRDefault="00FC71C9">
            <w:r>
              <w:t>Физическое развитие</w:t>
            </w:r>
          </w:p>
        </w:tc>
        <w:tc>
          <w:tcPr>
            <w:tcW w:w="849" w:type="dxa"/>
          </w:tcPr>
          <w:p w:rsidR="00FC71C9" w:rsidRDefault="00F733E3">
            <w:r>
              <w:t>83%</w:t>
            </w:r>
          </w:p>
        </w:tc>
        <w:tc>
          <w:tcPr>
            <w:tcW w:w="849" w:type="dxa"/>
          </w:tcPr>
          <w:p w:rsidR="00FC71C9" w:rsidRDefault="00235B4C">
            <w:r>
              <w:t>93%</w:t>
            </w:r>
          </w:p>
        </w:tc>
        <w:tc>
          <w:tcPr>
            <w:tcW w:w="849" w:type="dxa"/>
          </w:tcPr>
          <w:p w:rsidR="00FC71C9" w:rsidRDefault="00C63A15">
            <w:r>
              <w:t>50%</w:t>
            </w:r>
          </w:p>
        </w:tc>
        <w:tc>
          <w:tcPr>
            <w:tcW w:w="849" w:type="dxa"/>
          </w:tcPr>
          <w:p w:rsidR="00FC71C9" w:rsidRDefault="00FC71C9"/>
        </w:tc>
        <w:tc>
          <w:tcPr>
            <w:tcW w:w="849" w:type="dxa"/>
          </w:tcPr>
          <w:p w:rsidR="00FC71C9" w:rsidRDefault="007E1C28" w:rsidP="00C63A15">
            <w:r>
              <w:t>6</w:t>
            </w:r>
            <w:r w:rsidR="00C63A15">
              <w:t>3</w:t>
            </w:r>
            <w:r>
              <w:t>%</w:t>
            </w:r>
          </w:p>
        </w:tc>
        <w:tc>
          <w:tcPr>
            <w:tcW w:w="849" w:type="dxa"/>
          </w:tcPr>
          <w:p w:rsidR="00FC71C9" w:rsidRDefault="00FC71C9"/>
        </w:tc>
        <w:tc>
          <w:tcPr>
            <w:tcW w:w="849" w:type="dxa"/>
          </w:tcPr>
          <w:p w:rsidR="00FC71C9" w:rsidRDefault="00F733E3">
            <w:r>
              <w:t>67%</w:t>
            </w:r>
          </w:p>
        </w:tc>
        <w:tc>
          <w:tcPr>
            <w:tcW w:w="849" w:type="dxa"/>
          </w:tcPr>
          <w:p w:rsidR="00FC71C9" w:rsidRDefault="00FC71C9"/>
        </w:tc>
        <w:tc>
          <w:tcPr>
            <w:tcW w:w="850" w:type="dxa"/>
          </w:tcPr>
          <w:p w:rsidR="00FC71C9" w:rsidRDefault="00FC71C9"/>
        </w:tc>
      </w:tr>
    </w:tbl>
    <w:p w:rsidR="00A004A4" w:rsidRDefault="007E1C28">
      <w:r>
        <w:rPr>
          <w:noProof/>
          <w:lang w:eastAsia="ru-RU"/>
        </w:rPr>
        <w:drawing>
          <wp:inline distT="0" distB="0" distL="0" distR="0">
            <wp:extent cx="6029325" cy="34194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A5097" w:rsidRDefault="007A5097">
      <w:pPr>
        <w:rPr>
          <w:sz w:val="40"/>
          <w:szCs w:val="40"/>
        </w:rPr>
      </w:pPr>
      <w:r w:rsidRPr="007A5097">
        <w:rPr>
          <w:sz w:val="40"/>
          <w:szCs w:val="40"/>
        </w:rPr>
        <w:t xml:space="preserve"> Мониторинг образовательной деятельности </w:t>
      </w:r>
    </w:p>
    <w:p w:rsidR="007A5097" w:rsidRPr="007A5097" w:rsidRDefault="007A509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7A5097">
        <w:rPr>
          <w:sz w:val="40"/>
          <w:szCs w:val="40"/>
        </w:rPr>
        <w:t xml:space="preserve">за 2018-2019 </w:t>
      </w:r>
      <w:proofErr w:type="spellStart"/>
      <w:r w:rsidRPr="007A5097">
        <w:rPr>
          <w:sz w:val="40"/>
          <w:szCs w:val="40"/>
        </w:rPr>
        <w:t>уч</w:t>
      </w:r>
      <w:proofErr w:type="gramStart"/>
      <w:r w:rsidRPr="007A5097">
        <w:rPr>
          <w:sz w:val="40"/>
          <w:szCs w:val="40"/>
        </w:rPr>
        <w:t>.г</w:t>
      </w:r>
      <w:proofErr w:type="gramEnd"/>
      <w:r w:rsidRPr="007A5097">
        <w:rPr>
          <w:sz w:val="40"/>
          <w:szCs w:val="40"/>
        </w:rPr>
        <w:t>од</w:t>
      </w:r>
      <w:proofErr w:type="spellEnd"/>
    </w:p>
    <w:sectPr w:rsidR="007A5097" w:rsidRPr="007A5097" w:rsidSect="00A0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1C9"/>
    <w:rsid w:val="00092346"/>
    <w:rsid w:val="000B0555"/>
    <w:rsid w:val="0022254A"/>
    <w:rsid w:val="00235B4C"/>
    <w:rsid w:val="005174A9"/>
    <w:rsid w:val="005A44F3"/>
    <w:rsid w:val="005E4FB8"/>
    <w:rsid w:val="00743584"/>
    <w:rsid w:val="007A5097"/>
    <w:rsid w:val="007E1C28"/>
    <w:rsid w:val="00823C05"/>
    <w:rsid w:val="00A004A4"/>
    <w:rsid w:val="00C63A15"/>
    <w:rsid w:val="00CE3B71"/>
    <w:rsid w:val="00DD5D9A"/>
    <w:rsid w:val="00F733E3"/>
    <w:rsid w:val="00F73635"/>
    <w:rsid w:val="00FC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0.68000000000000049</c:v>
                </c:pt>
                <c:pt idx="1">
                  <c:v>0.56999999999999995</c:v>
                </c:pt>
                <c:pt idx="2">
                  <c:v>0.55000000000000004</c:v>
                </c:pt>
                <c:pt idx="3">
                  <c:v>0.56000000000000005</c:v>
                </c:pt>
                <c:pt idx="4">
                  <c:v>0.66000000000000059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72536448"/>
        <c:axId val="72537984"/>
      </c:barChart>
      <c:catAx>
        <c:axId val="72536448"/>
        <c:scaling>
          <c:orientation val="minMax"/>
        </c:scaling>
        <c:axPos val="b"/>
        <c:tickLblPos val="nextTo"/>
        <c:crossAx val="72537984"/>
        <c:crosses val="autoZero"/>
        <c:auto val="1"/>
        <c:lblAlgn val="ctr"/>
        <c:lblOffset val="100"/>
      </c:catAx>
      <c:valAx>
        <c:axId val="72537984"/>
        <c:scaling>
          <c:orientation val="minMax"/>
        </c:scaling>
        <c:axPos val="l"/>
        <c:majorGridlines/>
        <c:numFmt formatCode="0%" sourceLinked="1"/>
        <c:tickLblPos val="nextTo"/>
        <c:crossAx val="725364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2018-11-01T04:10:00Z</cp:lastPrinted>
  <dcterms:created xsi:type="dcterms:W3CDTF">2018-10-30T06:23:00Z</dcterms:created>
  <dcterms:modified xsi:type="dcterms:W3CDTF">2019-05-06T03:16:00Z</dcterms:modified>
</cp:coreProperties>
</file>