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18" w:type="dxa"/>
        <w:tblLook w:val="04A0"/>
      </w:tblPr>
      <w:tblGrid>
        <w:gridCol w:w="1938"/>
        <w:gridCol w:w="817"/>
        <w:gridCol w:w="817"/>
        <w:gridCol w:w="817"/>
        <w:gridCol w:w="817"/>
        <w:gridCol w:w="817"/>
        <w:gridCol w:w="817"/>
        <w:gridCol w:w="979"/>
        <w:gridCol w:w="979"/>
        <w:gridCol w:w="820"/>
      </w:tblGrid>
      <w:tr w:rsidR="00FC71C9" w:rsidTr="001F6CE7">
        <w:trPr>
          <w:trHeight w:val="532"/>
        </w:trPr>
        <w:tc>
          <w:tcPr>
            <w:tcW w:w="1938" w:type="dxa"/>
          </w:tcPr>
          <w:p w:rsidR="00FC71C9" w:rsidRDefault="00B21BF9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8.3pt;margin-top:-65.5pt;width:507.75pt;height:58.5pt;z-index:251658240">
                  <v:textbox>
                    <w:txbxContent>
                      <w:p w:rsidR="00B21BF9" w:rsidRPr="00B21BF9" w:rsidRDefault="00B21BF9" w:rsidP="00B21B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21BF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Показатели педагогической диагностики усвоения образовательной программы детьми</w:t>
                        </w:r>
                      </w:p>
                      <w:p w:rsidR="00B21BF9" w:rsidRPr="00B21BF9" w:rsidRDefault="00B21BF9" w:rsidP="00B21B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21BF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МКДОУ «</w:t>
                        </w:r>
                        <w:proofErr w:type="spellStart"/>
                        <w:r w:rsidRPr="00B21BF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Сухобузимкий</w:t>
                        </w:r>
                        <w:proofErr w:type="spellEnd"/>
                        <w:r w:rsidRPr="00B21BF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Детский сад №3» комбинированного вида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2021-2022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уч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. год</w:t>
                        </w:r>
                      </w:p>
                    </w:txbxContent>
                  </v:textbox>
                </v:shape>
              </w:pict>
            </w:r>
          </w:p>
          <w:p w:rsidR="0037327E" w:rsidRDefault="0037327E"/>
        </w:tc>
        <w:tc>
          <w:tcPr>
            <w:tcW w:w="1634" w:type="dxa"/>
            <w:gridSpan w:val="2"/>
          </w:tcPr>
          <w:p w:rsidR="00FC71C9" w:rsidRDefault="00FC71C9">
            <w:r>
              <w:t>Младшая группа</w:t>
            </w:r>
          </w:p>
        </w:tc>
        <w:tc>
          <w:tcPr>
            <w:tcW w:w="1634" w:type="dxa"/>
            <w:gridSpan w:val="2"/>
          </w:tcPr>
          <w:p w:rsidR="00FC71C9" w:rsidRDefault="00FC71C9">
            <w:r>
              <w:t>Средняя группа</w:t>
            </w:r>
          </w:p>
        </w:tc>
        <w:tc>
          <w:tcPr>
            <w:tcW w:w="1634" w:type="dxa"/>
            <w:gridSpan w:val="2"/>
          </w:tcPr>
          <w:p w:rsidR="00FC71C9" w:rsidRDefault="00FC71C9">
            <w:r>
              <w:t>Старшая группа</w:t>
            </w:r>
          </w:p>
        </w:tc>
        <w:tc>
          <w:tcPr>
            <w:tcW w:w="1957" w:type="dxa"/>
            <w:gridSpan w:val="2"/>
          </w:tcPr>
          <w:p w:rsidR="00FC71C9" w:rsidRDefault="00FC71C9">
            <w:r>
              <w:t>Подготовительная группа</w:t>
            </w:r>
          </w:p>
        </w:tc>
        <w:tc>
          <w:tcPr>
            <w:tcW w:w="820" w:type="dxa"/>
          </w:tcPr>
          <w:p w:rsidR="00FC71C9" w:rsidRDefault="00FC71C9">
            <w:r>
              <w:t>итог</w:t>
            </w:r>
          </w:p>
        </w:tc>
      </w:tr>
      <w:tr w:rsidR="00FC71C9" w:rsidTr="001F6CE7">
        <w:trPr>
          <w:trHeight w:val="274"/>
        </w:trPr>
        <w:tc>
          <w:tcPr>
            <w:tcW w:w="1938" w:type="dxa"/>
          </w:tcPr>
          <w:p w:rsidR="00FC71C9" w:rsidRDefault="00FC71C9"/>
        </w:tc>
        <w:tc>
          <w:tcPr>
            <w:tcW w:w="1634" w:type="dxa"/>
            <w:gridSpan w:val="2"/>
          </w:tcPr>
          <w:p w:rsidR="00FC71C9" w:rsidRDefault="00FC71C9">
            <w:r>
              <w:t>Н.г.          к</w:t>
            </w:r>
            <w:proofErr w:type="gramStart"/>
            <w:r>
              <w:t>.г</w:t>
            </w:r>
            <w:proofErr w:type="gramEnd"/>
          </w:p>
        </w:tc>
        <w:tc>
          <w:tcPr>
            <w:tcW w:w="1634" w:type="dxa"/>
            <w:gridSpan w:val="2"/>
          </w:tcPr>
          <w:p w:rsidR="00FC71C9" w:rsidRDefault="00FC71C9">
            <w:r>
              <w:t>Н.г.        к.г.</w:t>
            </w:r>
          </w:p>
        </w:tc>
        <w:tc>
          <w:tcPr>
            <w:tcW w:w="1634" w:type="dxa"/>
            <w:gridSpan w:val="2"/>
          </w:tcPr>
          <w:p w:rsidR="00FC71C9" w:rsidRDefault="00FC71C9">
            <w:r>
              <w:t>Н.г.           к</w:t>
            </w:r>
            <w:proofErr w:type="gramStart"/>
            <w:r>
              <w:t>.г</w:t>
            </w:r>
            <w:proofErr w:type="gramEnd"/>
          </w:p>
        </w:tc>
        <w:tc>
          <w:tcPr>
            <w:tcW w:w="1957" w:type="dxa"/>
            <w:gridSpan w:val="2"/>
          </w:tcPr>
          <w:p w:rsidR="00FC71C9" w:rsidRDefault="00FC71C9">
            <w:r>
              <w:t>Н.г.              к.г.</w:t>
            </w:r>
          </w:p>
        </w:tc>
        <w:tc>
          <w:tcPr>
            <w:tcW w:w="820" w:type="dxa"/>
          </w:tcPr>
          <w:p w:rsidR="00FC71C9" w:rsidRDefault="00B13F1A">
            <w:r>
              <w:t>К.г.</w:t>
            </w:r>
          </w:p>
        </w:tc>
      </w:tr>
      <w:tr w:rsidR="00F733E3" w:rsidTr="001F6CE7">
        <w:trPr>
          <w:trHeight w:val="1080"/>
        </w:trPr>
        <w:tc>
          <w:tcPr>
            <w:tcW w:w="1938" w:type="dxa"/>
          </w:tcPr>
          <w:p w:rsidR="00FC71C9" w:rsidRDefault="00FC71C9">
            <w:r>
              <w:t>Социально-коммуникативное развитие</w:t>
            </w:r>
          </w:p>
          <w:p w:rsidR="00FC71C9" w:rsidRDefault="00FC71C9"/>
        </w:tc>
        <w:tc>
          <w:tcPr>
            <w:tcW w:w="817" w:type="dxa"/>
          </w:tcPr>
          <w:p w:rsidR="00FC71C9" w:rsidRDefault="005F62D7">
            <w:r>
              <w:t>68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B21BF9" w:rsidP="00C63A15">
            <w:pPr>
              <w:spacing w:line="360" w:lineRule="auto"/>
            </w:pPr>
            <w:r>
              <w:t>49</w:t>
            </w:r>
            <w:r w:rsidR="00C63A15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F15A70" w:rsidP="00C63A15">
            <w:r>
              <w:t>5</w:t>
            </w:r>
            <w:r w:rsidR="00344A89">
              <w:t>5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 w:rsidP="00B13F1A">
            <w:pPr>
              <w:spacing w:line="360" w:lineRule="auto"/>
            </w:pPr>
            <w:r>
              <w:t>%</w:t>
            </w:r>
          </w:p>
        </w:tc>
        <w:tc>
          <w:tcPr>
            <w:tcW w:w="979" w:type="dxa"/>
          </w:tcPr>
          <w:p w:rsidR="00FC71C9" w:rsidRDefault="00F15A70">
            <w:r>
              <w:t>59</w:t>
            </w:r>
            <w:r w:rsidR="00F733E3">
              <w:t>%</w:t>
            </w:r>
          </w:p>
        </w:tc>
        <w:tc>
          <w:tcPr>
            <w:tcW w:w="979" w:type="dxa"/>
          </w:tcPr>
          <w:p w:rsidR="00FC71C9" w:rsidRDefault="00657A8A">
            <w:r>
              <w:t>%</w:t>
            </w:r>
          </w:p>
        </w:tc>
        <w:tc>
          <w:tcPr>
            <w:tcW w:w="820" w:type="dxa"/>
          </w:tcPr>
          <w:p w:rsidR="00FC71C9" w:rsidRDefault="001F6CE7">
            <w:r>
              <w:t>82%</w:t>
            </w:r>
          </w:p>
        </w:tc>
      </w:tr>
      <w:tr w:rsidR="00F733E3" w:rsidTr="001F6CE7">
        <w:trPr>
          <w:trHeight w:val="532"/>
        </w:trPr>
        <w:tc>
          <w:tcPr>
            <w:tcW w:w="1938" w:type="dxa"/>
          </w:tcPr>
          <w:p w:rsidR="00FC71C9" w:rsidRDefault="00FC71C9">
            <w:r>
              <w:t>Речевое развитие</w:t>
            </w:r>
          </w:p>
          <w:p w:rsidR="00FC71C9" w:rsidRDefault="00FC71C9"/>
        </w:tc>
        <w:tc>
          <w:tcPr>
            <w:tcW w:w="817" w:type="dxa"/>
          </w:tcPr>
          <w:p w:rsidR="00FC71C9" w:rsidRDefault="005F62D7">
            <w:r>
              <w:t>56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B21BF9">
            <w:r>
              <w:t>53</w:t>
            </w:r>
            <w:r w:rsidR="00C63A15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36074B">
            <w:r>
              <w:t>54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 w:rsidP="003D057F">
            <w:r>
              <w:t>%</w:t>
            </w:r>
          </w:p>
        </w:tc>
        <w:tc>
          <w:tcPr>
            <w:tcW w:w="979" w:type="dxa"/>
          </w:tcPr>
          <w:p w:rsidR="00FC71C9" w:rsidRDefault="00F733E3">
            <w:r>
              <w:t>5</w:t>
            </w:r>
            <w:r w:rsidR="003B18F5">
              <w:t>4</w:t>
            </w:r>
            <w:r>
              <w:t>%</w:t>
            </w:r>
          </w:p>
        </w:tc>
        <w:tc>
          <w:tcPr>
            <w:tcW w:w="979" w:type="dxa"/>
          </w:tcPr>
          <w:p w:rsidR="00FC71C9" w:rsidRDefault="00657A8A">
            <w:r>
              <w:t>%</w:t>
            </w:r>
          </w:p>
        </w:tc>
        <w:tc>
          <w:tcPr>
            <w:tcW w:w="820" w:type="dxa"/>
          </w:tcPr>
          <w:p w:rsidR="00FC71C9" w:rsidRDefault="001F6CE7" w:rsidP="00C86EEC">
            <w:r>
              <w:t>76%</w:t>
            </w:r>
          </w:p>
        </w:tc>
      </w:tr>
      <w:tr w:rsidR="00F733E3" w:rsidTr="001F6CE7">
        <w:trPr>
          <w:trHeight w:val="547"/>
        </w:trPr>
        <w:tc>
          <w:tcPr>
            <w:tcW w:w="1938" w:type="dxa"/>
          </w:tcPr>
          <w:p w:rsidR="00FC71C9" w:rsidRDefault="00FC71C9">
            <w:r>
              <w:t>Познавательное развитие</w:t>
            </w:r>
          </w:p>
        </w:tc>
        <w:tc>
          <w:tcPr>
            <w:tcW w:w="817" w:type="dxa"/>
          </w:tcPr>
          <w:p w:rsidR="00FC71C9" w:rsidRDefault="005F62D7">
            <w:r>
              <w:t>66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B21BF9">
            <w:r>
              <w:t>44</w:t>
            </w:r>
            <w:r w:rsidR="00C63A15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F15A70" w:rsidP="00C63A15">
            <w:r>
              <w:t>55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979" w:type="dxa"/>
          </w:tcPr>
          <w:p w:rsidR="00FC71C9" w:rsidRDefault="00F15A70">
            <w:r>
              <w:t>61</w:t>
            </w:r>
            <w:r w:rsidR="00F733E3">
              <w:t>%</w:t>
            </w:r>
          </w:p>
        </w:tc>
        <w:tc>
          <w:tcPr>
            <w:tcW w:w="979" w:type="dxa"/>
          </w:tcPr>
          <w:p w:rsidR="00FC71C9" w:rsidRDefault="00657A8A">
            <w:r>
              <w:t>%</w:t>
            </w:r>
          </w:p>
        </w:tc>
        <w:tc>
          <w:tcPr>
            <w:tcW w:w="820" w:type="dxa"/>
          </w:tcPr>
          <w:p w:rsidR="00FC71C9" w:rsidRDefault="001F6CE7">
            <w:r>
              <w:t>79%</w:t>
            </w:r>
          </w:p>
        </w:tc>
      </w:tr>
      <w:tr w:rsidR="00F733E3" w:rsidTr="001F6CE7">
        <w:trPr>
          <w:trHeight w:val="821"/>
        </w:trPr>
        <w:tc>
          <w:tcPr>
            <w:tcW w:w="1938" w:type="dxa"/>
          </w:tcPr>
          <w:p w:rsidR="00FC71C9" w:rsidRDefault="00FC71C9">
            <w:r>
              <w:t>Художественно-эстетическое развитие</w:t>
            </w:r>
          </w:p>
        </w:tc>
        <w:tc>
          <w:tcPr>
            <w:tcW w:w="817" w:type="dxa"/>
          </w:tcPr>
          <w:p w:rsidR="00FC71C9" w:rsidRDefault="005F62D7">
            <w:r>
              <w:t>62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344A89">
            <w:r>
              <w:t>44</w:t>
            </w:r>
            <w:r w:rsidR="00C63A15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36074B" w:rsidP="00C86EEC">
            <w:r>
              <w:t>57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979" w:type="dxa"/>
          </w:tcPr>
          <w:p w:rsidR="00FC71C9" w:rsidRDefault="00F15A70">
            <w:r>
              <w:t>62</w:t>
            </w:r>
            <w:r w:rsidR="00F733E3">
              <w:t>%</w:t>
            </w:r>
          </w:p>
        </w:tc>
        <w:tc>
          <w:tcPr>
            <w:tcW w:w="979" w:type="dxa"/>
          </w:tcPr>
          <w:p w:rsidR="00FC71C9" w:rsidRDefault="00657A8A">
            <w:r>
              <w:t>%</w:t>
            </w:r>
          </w:p>
        </w:tc>
        <w:tc>
          <w:tcPr>
            <w:tcW w:w="820" w:type="dxa"/>
          </w:tcPr>
          <w:p w:rsidR="00FC71C9" w:rsidRDefault="00077150">
            <w:r>
              <w:t>82%</w:t>
            </w:r>
          </w:p>
        </w:tc>
      </w:tr>
      <w:tr w:rsidR="00F733E3" w:rsidTr="001F6CE7">
        <w:trPr>
          <w:trHeight w:val="547"/>
        </w:trPr>
        <w:tc>
          <w:tcPr>
            <w:tcW w:w="1938" w:type="dxa"/>
          </w:tcPr>
          <w:p w:rsidR="00FC71C9" w:rsidRDefault="00FC71C9">
            <w:r>
              <w:t>Физическое развитие</w:t>
            </w:r>
          </w:p>
        </w:tc>
        <w:tc>
          <w:tcPr>
            <w:tcW w:w="817" w:type="dxa"/>
          </w:tcPr>
          <w:p w:rsidR="00FC71C9" w:rsidRDefault="005F62D7">
            <w:r>
              <w:t>76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B21BF9">
            <w:r>
              <w:t>78</w:t>
            </w:r>
            <w:r w:rsidR="00C63A15">
              <w:t>%</w:t>
            </w:r>
          </w:p>
        </w:tc>
        <w:tc>
          <w:tcPr>
            <w:tcW w:w="817" w:type="dxa"/>
          </w:tcPr>
          <w:p w:rsidR="00FC71C9" w:rsidRDefault="001F6CE7">
            <w:r>
              <w:t>%</w:t>
            </w:r>
          </w:p>
        </w:tc>
        <w:tc>
          <w:tcPr>
            <w:tcW w:w="817" w:type="dxa"/>
          </w:tcPr>
          <w:p w:rsidR="00FC71C9" w:rsidRDefault="0036074B" w:rsidP="00C63A15">
            <w:r>
              <w:t>81</w:t>
            </w:r>
            <w:r w:rsidR="007E1C28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979" w:type="dxa"/>
          </w:tcPr>
          <w:p w:rsidR="00FC71C9" w:rsidRDefault="00F15A70">
            <w:r>
              <w:t>72</w:t>
            </w:r>
            <w:r w:rsidR="00F733E3">
              <w:t>%</w:t>
            </w:r>
          </w:p>
        </w:tc>
        <w:tc>
          <w:tcPr>
            <w:tcW w:w="979" w:type="dxa"/>
          </w:tcPr>
          <w:p w:rsidR="00FC71C9" w:rsidRDefault="00657A8A">
            <w:r>
              <w:t>%</w:t>
            </w:r>
          </w:p>
        </w:tc>
        <w:tc>
          <w:tcPr>
            <w:tcW w:w="820" w:type="dxa"/>
          </w:tcPr>
          <w:p w:rsidR="00FC71C9" w:rsidRDefault="00077150">
            <w:r>
              <w:t>86%</w:t>
            </w:r>
          </w:p>
        </w:tc>
      </w:tr>
      <w:tr w:rsidR="001F6CE7" w:rsidTr="001F6CE7">
        <w:trPr>
          <w:trHeight w:val="547"/>
        </w:trPr>
        <w:tc>
          <w:tcPr>
            <w:tcW w:w="1938" w:type="dxa"/>
          </w:tcPr>
          <w:p w:rsidR="001F6CE7" w:rsidRDefault="001F6CE7">
            <w:r>
              <w:t>Итоговые показатели</w:t>
            </w:r>
          </w:p>
        </w:tc>
        <w:tc>
          <w:tcPr>
            <w:tcW w:w="817" w:type="dxa"/>
          </w:tcPr>
          <w:p w:rsidR="001F6CE7" w:rsidRDefault="001F6CE7">
            <w:r>
              <w:t>66%</w:t>
            </w:r>
          </w:p>
        </w:tc>
        <w:tc>
          <w:tcPr>
            <w:tcW w:w="817" w:type="dxa"/>
          </w:tcPr>
          <w:p w:rsidR="001F6CE7" w:rsidRDefault="001F6CE7">
            <w:r>
              <w:t>%</w:t>
            </w:r>
          </w:p>
        </w:tc>
        <w:tc>
          <w:tcPr>
            <w:tcW w:w="817" w:type="dxa"/>
          </w:tcPr>
          <w:p w:rsidR="001F6CE7" w:rsidRDefault="00F15A70">
            <w:r>
              <w:t>5</w:t>
            </w:r>
            <w:r w:rsidR="001F6CE7">
              <w:t>4%</w:t>
            </w:r>
          </w:p>
        </w:tc>
        <w:tc>
          <w:tcPr>
            <w:tcW w:w="817" w:type="dxa"/>
          </w:tcPr>
          <w:p w:rsidR="001F6CE7" w:rsidRDefault="001F6CE7">
            <w:r>
              <w:t>%</w:t>
            </w:r>
          </w:p>
        </w:tc>
        <w:tc>
          <w:tcPr>
            <w:tcW w:w="817" w:type="dxa"/>
          </w:tcPr>
          <w:p w:rsidR="001F6CE7" w:rsidRDefault="0036074B" w:rsidP="00C63A15">
            <w:r>
              <w:t>60</w:t>
            </w:r>
            <w:r w:rsidR="001F6CE7">
              <w:t>%</w:t>
            </w:r>
          </w:p>
        </w:tc>
        <w:tc>
          <w:tcPr>
            <w:tcW w:w="817" w:type="dxa"/>
          </w:tcPr>
          <w:p w:rsidR="001F6CE7" w:rsidRDefault="001F6CE7">
            <w:r>
              <w:t>%</w:t>
            </w:r>
          </w:p>
        </w:tc>
        <w:tc>
          <w:tcPr>
            <w:tcW w:w="979" w:type="dxa"/>
          </w:tcPr>
          <w:p w:rsidR="001F6CE7" w:rsidRDefault="00F15A70">
            <w:r>
              <w:t>62</w:t>
            </w:r>
            <w:r w:rsidR="001F6CE7">
              <w:t>%</w:t>
            </w:r>
          </w:p>
        </w:tc>
        <w:tc>
          <w:tcPr>
            <w:tcW w:w="979" w:type="dxa"/>
          </w:tcPr>
          <w:p w:rsidR="001F6CE7" w:rsidRDefault="001F6CE7">
            <w:r>
              <w:t>%</w:t>
            </w:r>
          </w:p>
        </w:tc>
        <w:tc>
          <w:tcPr>
            <w:tcW w:w="820" w:type="dxa"/>
          </w:tcPr>
          <w:p w:rsidR="001F6CE7" w:rsidRDefault="001F6CE7"/>
        </w:tc>
      </w:tr>
    </w:tbl>
    <w:p w:rsidR="00A004A4" w:rsidRDefault="007E1C28">
      <w:r>
        <w:rPr>
          <w:noProof/>
          <w:lang w:eastAsia="ru-RU"/>
        </w:rPr>
        <w:drawing>
          <wp:inline distT="0" distB="0" distL="0" distR="0">
            <wp:extent cx="6021514" cy="2857500"/>
            <wp:effectExtent l="19050" t="0" r="1733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5097" w:rsidRPr="007A5097" w:rsidRDefault="007A5097">
      <w:pPr>
        <w:rPr>
          <w:sz w:val="40"/>
          <w:szCs w:val="40"/>
        </w:rPr>
      </w:pPr>
    </w:p>
    <w:sectPr w:rsidR="007A5097" w:rsidRPr="007A5097" w:rsidSect="00A004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E3" w:rsidRDefault="00E538E3" w:rsidP="001770FA">
      <w:pPr>
        <w:spacing w:after="0" w:line="240" w:lineRule="auto"/>
      </w:pPr>
      <w:r>
        <w:separator/>
      </w:r>
    </w:p>
  </w:endnote>
  <w:endnote w:type="continuationSeparator" w:id="0">
    <w:p w:rsidR="00E538E3" w:rsidRDefault="00E538E3" w:rsidP="0017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E3" w:rsidRDefault="00E538E3" w:rsidP="001770FA">
      <w:pPr>
        <w:spacing w:after="0" w:line="240" w:lineRule="auto"/>
      </w:pPr>
      <w:r>
        <w:separator/>
      </w:r>
    </w:p>
  </w:footnote>
  <w:footnote w:type="continuationSeparator" w:id="0">
    <w:p w:rsidR="00E538E3" w:rsidRDefault="00E538E3" w:rsidP="0017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14" w:rsidRPr="009728DB" w:rsidRDefault="00375714" w:rsidP="0037327E">
    <w:pPr>
      <w:jc w:val="center"/>
      <w:rPr>
        <w:sz w:val="28"/>
        <w:szCs w:val="28"/>
      </w:rPr>
    </w:pPr>
  </w:p>
  <w:p w:rsidR="0037327E" w:rsidRDefault="003732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1C9"/>
    <w:rsid w:val="00021D38"/>
    <w:rsid w:val="00077150"/>
    <w:rsid w:val="00092346"/>
    <w:rsid w:val="00093EC0"/>
    <w:rsid w:val="000B0555"/>
    <w:rsid w:val="00162C9B"/>
    <w:rsid w:val="001770FA"/>
    <w:rsid w:val="001F6CE7"/>
    <w:rsid w:val="0022254A"/>
    <w:rsid w:val="00290767"/>
    <w:rsid w:val="002A1FD1"/>
    <w:rsid w:val="002D7CB3"/>
    <w:rsid w:val="00326485"/>
    <w:rsid w:val="00330ED3"/>
    <w:rsid w:val="00344A89"/>
    <w:rsid w:val="0036074B"/>
    <w:rsid w:val="0037327E"/>
    <w:rsid w:val="00375714"/>
    <w:rsid w:val="00387494"/>
    <w:rsid w:val="003B18F5"/>
    <w:rsid w:val="003D057F"/>
    <w:rsid w:val="0044233A"/>
    <w:rsid w:val="004430A6"/>
    <w:rsid w:val="00487D12"/>
    <w:rsid w:val="004B0F1A"/>
    <w:rsid w:val="005174A9"/>
    <w:rsid w:val="0058760E"/>
    <w:rsid w:val="005A44F3"/>
    <w:rsid w:val="005E4FB8"/>
    <w:rsid w:val="005F62D7"/>
    <w:rsid w:val="00657A8A"/>
    <w:rsid w:val="00672EE7"/>
    <w:rsid w:val="007129A1"/>
    <w:rsid w:val="00743584"/>
    <w:rsid w:val="0078634E"/>
    <w:rsid w:val="00791295"/>
    <w:rsid w:val="007A5097"/>
    <w:rsid w:val="007B444C"/>
    <w:rsid w:val="007C422B"/>
    <w:rsid w:val="007E1C28"/>
    <w:rsid w:val="00871AAA"/>
    <w:rsid w:val="008D7DF4"/>
    <w:rsid w:val="00915C07"/>
    <w:rsid w:val="009728DB"/>
    <w:rsid w:val="00980861"/>
    <w:rsid w:val="009F6AFC"/>
    <w:rsid w:val="00A004A4"/>
    <w:rsid w:val="00A80E76"/>
    <w:rsid w:val="00B13F1A"/>
    <w:rsid w:val="00B21BF9"/>
    <w:rsid w:val="00C1631C"/>
    <w:rsid w:val="00C63A15"/>
    <w:rsid w:val="00C86EEC"/>
    <w:rsid w:val="00CE3B71"/>
    <w:rsid w:val="00DD5D9A"/>
    <w:rsid w:val="00E538E3"/>
    <w:rsid w:val="00F15A70"/>
    <w:rsid w:val="00F733E3"/>
    <w:rsid w:val="00F73635"/>
    <w:rsid w:val="00FA4712"/>
    <w:rsid w:val="00FC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70FA"/>
  </w:style>
  <w:style w:type="paragraph" w:styleId="a8">
    <w:name w:val="footer"/>
    <w:basedOn w:val="a"/>
    <w:link w:val="a9"/>
    <w:uiPriority w:val="99"/>
    <w:semiHidden/>
    <w:unhideWhenUsed/>
    <w:rsid w:val="0017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70FA"/>
  </w:style>
  <w:style w:type="paragraph" w:styleId="aa">
    <w:name w:val="No Spacing"/>
    <w:link w:val="ab"/>
    <w:uiPriority w:val="1"/>
    <w:qFormat/>
    <w:rsid w:val="001770FA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770F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0.58000000000000007</c:v>
                </c:pt>
                <c:pt idx="1">
                  <c:v>0.54</c:v>
                </c:pt>
                <c:pt idx="2">
                  <c:v>0.56999999999999995</c:v>
                </c:pt>
                <c:pt idx="3">
                  <c:v>0.56000000000000005</c:v>
                </c:pt>
                <c:pt idx="4">
                  <c:v>0.77000000000000013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83426688"/>
        <c:axId val="83441536"/>
      </c:barChart>
      <c:catAx>
        <c:axId val="83426688"/>
        <c:scaling>
          <c:orientation val="minMax"/>
        </c:scaling>
        <c:axPos val="b"/>
        <c:majorTickMark val="none"/>
        <c:tickLblPos val="nextTo"/>
        <c:crossAx val="83441536"/>
        <c:crosses val="autoZero"/>
        <c:auto val="1"/>
        <c:lblAlgn val="ctr"/>
        <c:lblOffset val="100"/>
      </c:catAx>
      <c:valAx>
        <c:axId val="834415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3426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2020-04-23T07:44:00Z</cp:lastPrinted>
  <dcterms:created xsi:type="dcterms:W3CDTF">2018-10-30T06:23:00Z</dcterms:created>
  <dcterms:modified xsi:type="dcterms:W3CDTF">2021-10-07T07:06:00Z</dcterms:modified>
</cp:coreProperties>
</file>